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/>
    <w:p w:rsidR="00FE4FAA" w:rsidRDefault="00FE4FAA"/>
    <w:p w:rsidR="00FE4FAA" w:rsidRDefault="00FE4FAA">
      <w:bookmarkStart w:id="0" w:name="_GoBack"/>
      <w:bookmarkEnd w:id="0"/>
      <w:r w:rsidRPr="0059375A">
        <w:t xml:space="preserve">Příloha č. </w:t>
      </w:r>
      <w:r w:rsidR="00027AB8" w:rsidRPr="0059375A">
        <w:t>6</w:t>
      </w:r>
      <w:r w:rsidRPr="0059375A">
        <w:t xml:space="preserve"> Zadávací dokumentace</w:t>
      </w:r>
    </w:p>
    <w:p w:rsidR="00FE4FAA" w:rsidRPr="00FE4FAA" w:rsidRDefault="00CD30C2" w:rsidP="00390136">
      <w:pPr>
        <w:keepNext/>
        <w:keepLines/>
        <w:suppressAutoHyphens/>
        <w:spacing w:before="120" w:after="0" w:line="264" w:lineRule="auto"/>
        <w:outlineLvl w:val="0"/>
        <w:rPr>
          <w:rFonts w:eastAsia="Times New Roman"/>
          <w:color w:val="C00000"/>
          <w:sz w:val="36"/>
          <w:szCs w:val="36"/>
        </w:rPr>
      </w:pP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Seznam </w:t>
      </w:r>
      <w:r w:rsidR="00027AB8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technického vybavení</w:t>
      </w:r>
    </w:p>
    <w:p w:rsidR="00027AB8" w:rsidRDefault="00027AB8" w:rsidP="00FE4FAA"/>
    <w:p w:rsidR="00027AB8" w:rsidRDefault="00027AB8" w:rsidP="00027AB8">
      <w:pPr>
        <w:rPr>
          <w:bCs/>
        </w:rPr>
      </w:pPr>
      <w:r>
        <w:rPr>
          <w:rFonts w:eastAsia="Times New Roman" w:cs="Times New Roman"/>
          <w:sz w:val="18"/>
          <w:szCs w:val="18"/>
          <w:lang w:eastAsia="cs-CZ"/>
        </w:rPr>
        <w:t>Ú</w:t>
      </w:r>
      <w:r w:rsidRPr="00FE4FAA">
        <w:rPr>
          <w:rFonts w:eastAsia="Times New Roman" w:cs="Times New Roman"/>
          <w:sz w:val="18"/>
          <w:szCs w:val="18"/>
          <w:lang w:eastAsia="cs-CZ"/>
        </w:rPr>
        <w:t>častník, který podává tuto nabídku, prohlašuje, že v případě, že se stane vybraným dodavatelem</w:t>
      </w:r>
      <w:r>
        <w:rPr>
          <w:bCs/>
        </w:rPr>
        <w:t xml:space="preserve">, bude mít pro </w:t>
      </w:r>
      <w:r w:rsidR="00CD30C2" w:rsidRPr="00CD30C2">
        <w:rPr>
          <w:bCs/>
        </w:rPr>
        <w:t xml:space="preserve">plnění dílčích veřejných zakázek k dispozici následující </w:t>
      </w:r>
      <w:r>
        <w:rPr>
          <w:bCs/>
        </w:rPr>
        <w:t>technická zařízení: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027AB8" w:rsidTr="00027AB8">
        <w:tc>
          <w:tcPr>
            <w:tcW w:w="4395" w:type="dxa"/>
          </w:tcPr>
          <w:p w:rsidR="00027AB8" w:rsidRPr="00027AB8" w:rsidRDefault="00027AB8" w:rsidP="00027AB8">
            <w:pPr>
              <w:ind w:right="-407"/>
              <w:rPr>
                <w:b/>
                <w:bCs/>
              </w:rPr>
            </w:pPr>
            <w:r w:rsidRPr="00027AB8">
              <w:rPr>
                <w:b/>
                <w:bCs/>
              </w:rPr>
              <w:t>Požadované technické vybavení</w:t>
            </w:r>
          </w:p>
        </w:tc>
        <w:tc>
          <w:tcPr>
            <w:tcW w:w="4677" w:type="dxa"/>
          </w:tcPr>
          <w:p w:rsidR="00027AB8" w:rsidRPr="00027AB8" w:rsidRDefault="00027AB8" w:rsidP="00027AB8">
            <w:pPr>
              <w:rPr>
                <w:b/>
                <w:bCs/>
              </w:rPr>
            </w:pPr>
            <w:r w:rsidRPr="00027AB8">
              <w:rPr>
                <w:b/>
                <w:bCs/>
                <w:highlight w:val="yellow"/>
              </w:rPr>
              <w:t>Název/Typ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t>Pojízdná vrtná souprava pro provádění průzkumných vrtů</w:t>
            </w:r>
          </w:p>
        </w:tc>
        <w:tc>
          <w:tcPr>
            <w:tcW w:w="4677" w:type="dxa"/>
          </w:tcPr>
          <w:p w:rsidR="00027AB8" w:rsidRDefault="00027AB8" w:rsidP="00027AB8">
            <w:pPr>
              <w:rPr>
                <w:bCs/>
              </w:rPr>
            </w:pPr>
            <w:r w:rsidRPr="00027AB8">
              <w:rPr>
                <w:bCs/>
                <w:highlight w:val="yellow"/>
              </w:rPr>
              <w:t>Doplní účastník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t>Pojízdná vrtná souprava pro provádění průzkumných vrtů</w:t>
            </w:r>
          </w:p>
        </w:tc>
        <w:tc>
          <w:tcPr>
            <w:tcW w:w="4677" w:type="dxa"/>
          </w:tcPr>
          <w:p w:rsidR="00027AB8" w:rsidRDefault="00027AB8" w:rsidP="00027AB8">
            <w:pPr>
              <w:rPr>
                <w:bCs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rPr>
                <w:bCs/>
                <w:iCs/>
              </w:rPr>
              <w:t>Přenosná vrtná souprava pro provádění průzkumných vrtů</w:t>
            </w:r>
          </w:p>
        </w:tc>
        <w:tc>
          <w:tcPr>
            <w:tcW w:w="4677" w:type="dxa"/>
          </w:tcPr>
          <w:p w:rsidR="00027AB8" w:rsidRPr="00027AB8" w:rsidRDefault="00027AB8" w:rsidP="00027AB8"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t>Zatěžovací souprava pro provádění statických zatěžovacích zkoušek</w:t>
            </w:r>
          </w:p>
        </w:tc>
        <w:tc>
          <w:tcPr>
            <w:tcW w:w="4677" w:type="dxa"/>
          </w:tcPr>
          <w:p w:rsidR="00027AB8" w:rsidRDefault="00027AB8" w:rsidP="00027AB8">
            <w:pPr>
              <w:rPr>
                <w:bCs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t>Zatěžovací souprava pro provádění statických zatěžovacích zkoušek</w:t>
            </w:r>
          </w:p>
        </w:tc>
        <w:tc>
          <w:tcPr>
            <w:tcW w:w="4677" w:type="dxa"/>
          </w:tcPr>
          <w:p w:rsidR="00027AB8" w:rsidRDefault="00027AB8" w:rsidP="00027AB8">
            <w:pPr>
              <w:rPr>
                <w:bCs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</w:tbl>
    <w:p w:rsidR="00027AB8" w:rsidRDefault="00027AB8" w:rsidP="00027AB8">
      <w:pPr>
        <w:rPr>
          <w:bCs/>
        </w:rPr>
      </w:pPr>
      <w:r w:rsidRPr="00027AB8">
        <w:rPr>
          <w:rFonts w:eastAsia="Times New Roman" w:cs="Times New Roman"/>
          <w:sz w:val="18"/>
          <w:highlight w:val="lightGray"/>
          <w:lang w:eastAsia="cs-CZ"/>
        </w:rPr>
        <w:t>Pozn. V případě, že účastník uvede více typů technického vybavení, upraví dodavatel tabulku dle potřeby.</w:t>
      </w:r>
    </w:p>
    <w:p w:rsidR="00CD30C2" w:rsidRPr="00CD30C2" w:rsidRDefault="00027AB8" w:rsidP="00CD30C2">
      <w:pPr>
        <w:rPr>
          <w:b/>
          <w:i/>
          <w:iCs/>
          <w:u w:val="single"/>
        </w:rPr>
      </w:pPr>
      <w:r>
        <w:t xml:space="preserve">Příloha: </w:t>
      </w:r>
      <w:r w:rsidR="00CD30C2" w:rsidRPr="00CD30C2">
        <w:t>Doklad o akreditaci laboratoře mechaniky zemin dodavatele podle ČSN EN ISO/IEC 17025:2018</w:t>
      </w:r>
      <w:r w:rsidR="00B87F3D">
        <w:t xml:space="preserve"> a výpis z příslušného katastru nemovitostí</w:t>
      </w:r>
      <w:r w:rsidR="00CD30C2" w:rsidRPr="00CD30C2">
        <w:t>.</w:t>
      </w:r>
    </w:p>
    <w:p w:rsidR="00FE4FAA" w:rsidRDefault="00FE4FAA"/>
    <w:sectPr w:rsidR="00FE4FAA" w:rsidSect="00E60332">
      <w:headerReference w:type="default" r:id="rId8"/>
      <w:footerReference w:type="default" r:id="rId9"/>
      <w:pgSz w:w="11906" w:h="16838"/>
      <w:pgMar w:top="1417" w:right="1417" w:bottom="1417" w:left="1417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531" w:rsidRDefault="00912531" w:rsidP="00FE4FAA">
      <w:pPr>
        <w:spacing w:after="0" w:line="240" w:lineRule="auto"/>
      </w:pPr>
      <w:r>
        <w:separator/>
      </w:r>
    </w:p>
  </w:endnote>
  <w:endnote w:type="continuationSeparator" w:id="0">
    <w:p w:rsidR="00912531" w:rsidRDefault="00912531" w:rsidP="00FE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156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354"/>
      <w:gridCol w:w="3458"/>
      <w:gridCol w:w="2835"/>
      <w:gridCol w:w="2921"/>
    </w:tblGrid>
    <w:tr w:rsidR="007C5CF4" w:rsidRPr="007C5CF4" w:rsidTr="007C5CF4">
      <w:tc>
        <w:tcPr>
          <w:tcW w:w="2354" w:type="dxa"/>
          <w:tcMar>
            <w:left w:w="0" w:type="dxa"/>
            <w:right w:w="0" w:type="dxa"/>
          </w:tcMar>
          <w:vAlign w:val="bottom"/>
        </w:tcPr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color w:val="FF5200"/>
            </w:rPr>
          </w:pPr>
          <w:r>
            <w:rPr>
              <w:rFonts w:eastAsia="Verdana" w:cs="Times New Roman"/>
              <w:b/>
              <w:color w:val="FF5200"/>
            </w:rPr>
            <w:t xml:space="preserve">           </w:t>
          </w:r>
          <w:r w:rsidRPr="007C5CF4">
            <w:rPr>
              <w:rFonts w:eastAsia="Verdana" w:cs="Times New Roman"/>
              <w:b/>
              <w:color w:val="FF5200"/>
            </w:rPr>
            <w:fldChar w:fldCharType="begin"/>
          </w:r>
          <w:r w:rsidRPr="007C5CF4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7C5CF4">
            <w:rPr>
              <w:rFonts w:eastAsia="Verdana" w:cs="Times New Roman"/>
              <w:b/>
              <w:color w:val="FF5200"/>
            </w:rPr>
            <w:fldChar w:fldCharType="separate"/>
          </w:r>
          <w:r w:rsidR="0059375A">
            <w:rPr>
              <w:rFonts w:eastAsia="Verdana" w:cs="Times New Roman"/>
              <w:b/>
              <w:noProof/>
              <w:color w:val="FF5200"/>
            </w:rPr>
            <w:t>1</w:t>
          </w:r>
          <w:r w:rsidRPr="007C5CF4">
            <w:rPr>
              <w:rFonts w:eastAsia="Verdana" w:cs="Times New Roman"/>
              <w:b/>
              <w:color w:val="FF5200"/>
            </w:rPr>
            <w:fldChar w:fldCharType="end"/>
          </w:r>
          <w:r w:rsidRPr="007C5CF4">
            <w:rPr>
              <w:rFonts w:eastAsia="Verdana" w:cs="Times New Roman"/>
              <w:b/>
              <w:color w:val="FF5200"/>
            </w:rPr>
            <w:t>/</w:t>
          </w:r>
          <w:r w:rsidRPr="007C5CF4">
            <w:rPr>
              <w:rFonts w:eastAsia="Verdana" w:cs="Times New Roman"/>
              <w:b/>
              <w:color w:val="FF5200"/>
            </w:rPr>
            <w:fldChar w:fldCharType="begin"/>
          </w:r>
          <w:r w:rsidRPr="007C5CF4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7C5CF4">
            <w:rPr>
              <w:rFonts w:eastAsia="Verdana" w:cs="Times New Roman"/>
              <w:b/>
              <w:color w:val="FF5200"/>
            </w:rPr>
            <w:fldChar w:fldCharType="separate"/>
          </w:r>
          <w:r w:rsidR="0059375A">
            <w:rPr>
              <w:rFonts w:eastAsia="Verdana" w:cs="Times New Roman"/>
              <w:b/>
              <w:noProof/>
              <w:color w:val="FF5200"/>
            </w:rPr>
            <w:t>1</w:t>
          </w:r>
          <w:r w:rsidRPr="007C5CF4">
            <w:rPr>
              <w:rFonts w:eastAsia="Verdana" w:cs="Times New Roman"/>
              <w:b/>
              <w:color w:val="FF5200"/>
            </w:rPr>
            <w:fldChar w:fldCharType="end"/>
          </w:r>
          <w:r>
            <w:rPr>
              <w:rFonts w:eastAsia="Verdana" w:cs="Times New Roman"/>
              <w:b/>
              <w:color w:val="FF5200"/>
            </w:rPr>
            <w:t xml:space="preserve"> 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Správa železnic, státní organizace</w:t>
          </w:r>
        </w:p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Sídlo: Dlážděná 1003/7, 110 00 Praha 1</w:t>
          </w:r>
        </w:p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IČO: 709 94 234 DIČ: CZ 709 94 234</w:t>
          </w:r>
        </w:p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www.spravazeleznic.cz</w:t>
          </w:r>
        </w:p>
      </w:tc>
      <w:tc>
        <w:tcPr>
          <w:tcW w:w="2921" w:type="dxa"/>
        </w:tcPr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</w:p>
      </w:tc>
    </w:tr>
  </w:tbl>
  <w:p w:rsidR="007C5CF4" w:rsidRPr="007C5CF4" w:rsidRDefault="007C5CF4" w:rsidP="007C5CF4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  <w:r w:rsidRPr="007C5CF4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AC4E5A" wp14:editId="6846A0E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16D30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7C5CF4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898497C" wp14:editId="05480C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0708D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7C5CF4" w:rsidRPr="007C5CF4" w:rsidRDefault="007C5CF4" w:rsidP="007C5CF4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</w:p>
  <w:p w:rsidR="00E60332" w:rsidRPr="00E60332" w:rsidRDefault="00E60332">
    <w:pPr>
      <w:pStyle w:val="Zpat"/>
      <w:rPr>
        <w:color w:val="FFC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531" w:rsidRDefault="00912531" w:rsidP="00FE4FAA">
      <w:pPr>
        <w:spacing w:after="0" w:line="240" w:lineRule="auto"/>
      </w:pPr>
      <w:r>
        <w:separator/>
      </w:r>
    </w:p>
  </w:footnote>
  <w:footnote w:type="continuationSeparator" w:id="0">
    <w:p w:rsidR="00912531" w:rsidRDefault="00912531" w:rsidP="00FE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AA" w:rsidRDefault="00FE4FAA">
    <w:pPr>
      <w:pStyle w:val="Zhlav"/>
    </w:pPr>
    <w:r>
      <w:rPr>
        <w:noProof/>
        <w:lang w:eastAsia="cs-CZ"/>
      </w:rPr>
      <w:drawing>
        <wp:inline distT="0" distB="0" distL="0" distR="0" wp14:anchorId="7656FB8D">
          <wp:extent cx="1731645" cy="640080"/>
          <wp:effectExtent l="0" t="0" r="1905" b="762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8149C"/>
    <w:multiLevelType w:val="hybridMultilevel"/>
    <w:tmpl w:val="5F521FC0"/>
    <w:lvl w:ilvl="0" w:tplc="653AB89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AA"/>
    <w:rsid w:val="00027AB8"/>
    <w:rsid w:val="00127826"/>
    <w:rsid w:val="003727EC"/>
    <w:rsid w:val="00390136"/>
    <w:rsid w:val="0059375A"/>
    <w:rsid w:val="007C5CF4"/>
    <w:rsid w:val="00870235"/>
    <w:rsid w:val="00912531"/>
    <w:rsid w:val="00B87F3D"/>
    <w:rsid w:val="00BF6A6B"/>
    <w:rsid w:val="00CD30C2"/>
    <w:rsid w:val="00E60332"/>
    <w:rsid w:val="00E81AF6"/>
    <w:rsid w:val="00FE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2443D0-DCE1-4AE8-B5D7-504F56DD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FE4FAA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FE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E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4FAA"/>
  </w:style>
  <w:style w:type="paragraph" w:styleId="Zpat">
    <w:name w:val="footer"/>
    <w:basedOn w:val="Normln"/>
    <w:link w:val="ZpatChar"/>
    <w:uiPriority w:val="99"/>
    <w:unhideWhenUsed/>
    <w:rsid w:val="00FE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4FAA"/>
  </w:style>
  <w:style w:type="table" w:customStyle="1" w:styleId="Mkatabulky2">
    <w:name w:val="Mřížka tabulky2"/>
    <w:basedOn w:val="Normlntabulka"/>
    <w:next w:val="Mkatabulky"/>
    <w:uiPriority w:val="39"/>
    <w:rsid w:val="007C5CF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02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3127B-AEC9-4B24-A4FF-212C9C63E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8</cp:revision>
  <dcterms:created xsi:type="dcterms:W3CDTF">2021-11-30T12:34:00Z</dcterms:created>
  <dcterms:modified xsi:type="dcterms:W3CDTF">2021-12-14T12:38:00Z</dcterms:modified>
</cp:coreProperties>
</file>